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6B0" w:rsidRPr="00B226B0" w:rsidRDefault="00B226B0" w:rsidP="00B226B0">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B226B0">
        <w:rPr>
          <w:rFonts w:ascii="Times New Roman" w:eastAsia="Times New Roman" w:hAnsi="Times New Roman" w:cs="Times New Roman"/>
          <w:b/>
          <w:bCs/>
          <w:sz w:val="24"/>
          <w:szCs w:val="24"/>
          <w:lang w:eastAsia="vi-VN"/>
        </w:rPr>
        <w:t>CỘNG HÒA XÃ HỘI CHỦ NGHĨA VIỆT NAM</w:t>
      </w:r>
    </w:p>
    <w:p w:rsidR="00B226B0" w:rsidRPr="00B226B0" w:rsidRDefault="00B226B0" w:rsidP="00B226B0">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B226B0">
        <w:rPr>
          <w:rFonts w:ascii="Times New Roman" w:eastAsia="Times New Roman" w:hAnsi="Times New Roman" w:cs="Times New Roman"/>
          <w:b/>
          <w:bCs/>
          <w:sz w:val="24"/>
          <w:szCs w:val="24"/>
          <w:lang w:eastAsia="vi-VN"/>
        </w:rPr>
        <w:t>Độc lập - Tự do - Hạnh Phúc</w:t>
      </w:r>
    </w:p>
    <w:p w:rsidR="00B226B0" w:rsidRPr="00B226B0" w:rsidRDefault="00B226B0" w:rsidP="00B226B0">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B226B0">
        <w:rPr>
          <w:rFonts w:ascii="Times New Roman" w:eastAsia="Times New Roman" w:hAnsi="Times New Roman" w:cs="Times New Roman"/>
          <w:i/>
          <w:iCs/>
          <w:sz w:val="24"/>
          <w:szCs w:val="24"/>
          <w:lang w:eastAsia="vi-VN"/>
        </w:rPr>
        <w:t>                                                              ……., ngày … tháng … năm ….</w:t>
      </w:r>
    </w:p>
    <w:p w:rsidR="00B226B0" w:rsidRPr="00B226B0" w:rsidRDefault="00B226B0" w:rsidP="00B226B0">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B226B0">
        <w:rPr>
          <w:rFonts w:ascii="Times New Roman" w:eastAsia="Times New Roman" w:hAnsi="Times New Roman" w:cs="Times New Roman"/>
          <w:b/>
          <w:bCs/>
          <w:sz w:val="24"/>
          <w:szCs w:val="24"/>
          <w:lang w:eastAsia="vi-VN"/>
        </w:rPr>
        <w:t>HỢP ĐỒNG HỢP TÁC KHAI THÁC CÁT</w:t>
      </w:r>
    </w:p>
    <w:p w:rsidR="00B226B0" w:rsidRPr="00B226B0" w:rsidRDefault="00B226B0" w:rsidP="00B226B0">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Số:……./HĐHT</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i/>
          <w:iCs/>
          <w:sz w:val="24"/>
          <w:szCs w:val="24"/>
          <w:lang w:eastAsia="vi-VN"/>
        </w:rPr>
        <w:t>- Căn cứ Bộ luật dân sự số 91/2015/QH13;</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i/>
          <w:iCs/>
          <w:sz w:val="24"/>
          <w:szCs w:val="24"/>
          <w:lang w:eastAsia="vi-VN"/>
        </w:rPr>
        <w:t>- Căn cứ vào Luật thương mại số 36/2005/QH11;</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i/>
          <w:iCs/>
          <w:sz w:val="24"/>
          <w:szCs w:val="24"/>
          <w:lang w:eastAsia="vi-VN"/>
        </w:rPr>
        <w:t>- Căn cứ Luật đầu tư số 61/2020/QH14;</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i/>
          <w:iCs/>
          <w:sz w:val="24"/>
          <w:szCs w:val="24"/>
          <w:lang w:eastAsia="vi-VN"/>
        </w:rPr>
        <w:t>- Căn cứ Luật khoáng sản 2010;</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i/>
          <w:iCs/>
          <w:sz w:val="24"/>
          <w:szCs w:val="24"/>
          <w:lang w:eastAsia="vi-VN"/>
        </w:rPr>
        <w:t>- Căn cứ vào nhu cầu và khả năng của hai bên.</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Hôm nay, ngày … tháng … năm …., tại ……chúng tôi gồm:</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b/>
          <w:bCs/>
          <w:sz w:val="24"/>
          <w:szCs w:val="24"/>
          <w:lang w:eastAsia="vi-VN"/>
        </w:rPr>
        <w:t>BÊN A: </w:t>
      </w:r>
      <w:r w:rsidRPr="00B226B0">
        <w:rPr>
          <w:rFonts w:ascii="Times New Roman" w:eastAsia="Times New Roman" w:hAnsi="Times New Roman" w:cs="Times New Roman"/>
          <w:sz w:val="24"/>
          <w:szCs w:val="24"/>
          <w:lang w:eastAsia="vi-VN"/>
        </w:rPr>
        <w:t>Công ty ……</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Trụ sở công ty:……</w:t>
      </w:r>
    </w:p>
    <w:p w:rsidR="00B226B0" w:rsidRPr="00B226B0" w:rsidRDefault="00B226B0" w:rsidP="00B226B0">
      <w:pPr>
        <w:spacing w:before="100" w:beforeAutospacing="1" w:after="100" w:afterAutospacing="1" w:line="240" w:lineRule="auto"/>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Mã số thuế:……</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Đại diện pháp luật:………Chức vụ:………</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Điện thoại:……</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CMND/CCCD:……Nơi cấp:……Ngày cấp:………</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Email:………</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Số tài khoản:…… Tên tài khoản:………</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b/>
          <w:bCs/>
          <w:sz w:val="24"/>
          <w:szCs w:val="24"/>
          <w:lang w:eastAsia="vi-VN"/>
        </w:rPr>
        <w:t>BÊN B: </w:t>
      </w:r>
      <w:r w:rsidRPr="00B226B0">
        <w:rPr>
          <w:rFonts w:ascii="Times New Roman" w:eastAsia="Times New Roman" w:hAnsi="Times New Roman" w:cs="Times New Roman"/>
          <w:sz w:val="24"/>
          <w:szCs w:val="24"/>
          <w:lang w:eastAsia="vi-VN"/>
        </w:rPr>
        <w:t>Công ty………</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Trụ sở công ty:………</w:t>
      </w:r>
    </w:p>
    <w:p w:rsidR="00B226B0" w:rsidRPr="00B226B0" w:rsidRDefault="00B226B0" w:rsidP="00B226B0">
      <w:pPr>
        <w:spacing w:before="100" w:beforeAutospacing="1" w:after="100" w:afterAutospacing="1" w:line="240" w:lineRule="auto"/>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Mã số thuế:………</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Đại diện pháp luật:……….Chức vụ:………</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Điện thoại:………</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CMND/CCCD:……Nơi cấp:…….Ngày cấp:………</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lastRenderedPageBreak/>
        <w:t>Email:………</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Số tài khoản:……… Tên tài khoản:………</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Sau khi cùng thỏa thuận và thống nhất ý kiến hai bên kí kết hợp đồng hợp tác khai thác cát với những điều khoản như sau:</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b/>
          <w:bCs/>
          <w:sz w:val="24"/>
          <w:szCs w:val="24"/>
          <w:lang w:eastAsia="vi-VN"/>
        </w:rPr>
        <w:t>ĐIỀU 1: ĐỐI TƯỢNG VÀ NỘI DUNG HỢP ĐỒNG:</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1.1. Đối tượng của hợp đồng:</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Đối tượng hợp đồng hợp tác khai thác cát là công việc khai thác cát. Bên B đồng ý hợp tác với bên A cùng thực hiện công việc khai thác cát, và cùng hưởng lợi nhuận theo thỏa thuận của hợp đồng này.</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1.2. Nội dung của hợp đồng:</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Bên A được cấp giấy phép khai thác khoáng sản vật liệu xây dựng thông thường số….. Bên B đồng ý hợp tác cùng bên A khai thác cát tại địa đểm …..; Khối lượng khai thác tối đa :…..;</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Bên A là bên cung cấp nguồn nhân công thực hiện việc khai thác cát; Nguồn nhân công bên A cung cấp phải có đủ sức khoẻ, độ tuổi phù hợp đảm bảo được tính chất đặc thù công việc khai thác cát. Bên A sẽ chịu trách nhiệm về tính xác thực của các thông tin về nhân công cung cấp cho bên B; Bên A có trách nhiệm hướng dẫn về quy trình khai thác cát một cách hiệu quả và hợp lí</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Bên B là bên cung cấp các thiết bị máy móc, thuốc nổ, vật dụng phục vụ cho việc khai thác mỏ và nhân công điều khiển các thiết bị máy móc đó.</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Hai bên hợp tác cùng khai thác, sau mỗi đợt khai thác bên A sẽ đem khối lượng cát khai thác được đi tiêu thụ và chia lợi nhuận cho bên B theo tỷ lệ được thỏa thuận ở khoản …</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b/>
          <w:bCs/>
          <w:sz w:val="24"/>
          <w:szCs w:val="24"/>
          <w:lang w:eastAsia="vi-VN"/>
        </w:rPr>
        <w:t>ĐIỀU 2: TIÊU CHUẨN HỢP TÁC</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2.1. Quy trình khai thác cát:</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 Cát được khai thác là loại cát……được sử dụng trong mục đích ………</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 Việc khai thác cát phải đảm bảo an toàn tuyệt đối cho người lao động và không gây ảnh hưởng ngoài phạm vi cho phép theo quy định của pháp luật.</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 Phải khai thác một cách hợp lí, đúng với khối lượng cho phép.</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 Bên A có trách nhiệm hướng dẫn về quy trình khai thác cát một cách hiệu quả hợp lí.</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2.2. Kế hoạch hợp tác:</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 Tiến độ việc khai thác được chia làm … đợt</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 Địa điểm thực hiện khai thác: ……</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lastRenderedPageBreak/>
        <w:t>+ Thời gian thực hiện từng đợt :………</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 Số lượng nhân công:………</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 Các máy móc, thiết bị, vật dụng sử dụng:………</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 Số lượng:………</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 Loại thuốc nổ, mìn nổ sử dụng:………</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 Bên B có trách nhiệm chuẩn bị và di chuyển những thiết bị, máy móc, vật dụng cần thiết tới nơi khai thác.</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 Bên A có trách nhiệm điều động đủ nhân công theo như đã thoả thuận để thực hiện công việc.</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 Bên B sẽ phổ biến và hướng dẫn cụ thể cho phía bên A cách vận hành thiết bị máy, cách sử dụng mìn nổ, thuốc nổ,… để phục vụ công việc sao cho an toàn và hiệu quả nhất.</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 Nếu bên A muốn sử dụng thêm một số thiết bị, máy móc, vật dụng khác thì phải báo cho bên B biết về việc thay đổi này.</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 Hai bên cung cấp cho nhau đầy đủ các giấy tờ, thông tin cần thiết cho việc hợp tác kinh doanh.</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b/>
          <w:bCs/>
          <w:sz w:val="24"/>
          <w:szCs w:val="24"/>
          <w:lang w:eastAsia="vi-VN"/>
        </w:rPr>
        <w:t>ĐIỀU 3: THỜI HẠN VÀ ĐỊA ĐIỂM THỰC HIỆN HỢP ĐỒNG</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 Hai bên thoả thuận hợp tác trong thời gian từ ngày …/…/… tới ngày …/…/…, không kể các ngày cuối tuần, Lễ.</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 Địa điểm thực hiện: Tại khu …. có địa chỉ tại ………</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b/>
          <w:bCs/>
          <w:sz w:val="24"/>
          <w:szCs w:val="24"/>
          <w:lang w:eastAsia="vi-VN"/>
        </w:rPr>
        <w:t>ĐIỀU 4: CHIA LỢI NHUẬN TỪ HOẠT ĐỘNG HỢP TÁC</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4.1. Tiêu thụ khoáng sản</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Việc tiêu thụ cát sẽ do bên A lên kế hoạch và thực hiện tiêu thụ. Việc giao dịch này phải được ghi lại thành nhật ký, có biên lai xác nhận thanh toán rõ ràng cho từng đợt giao dịch và cung cấp đầy đủ các thông tin, tài liệu này cho bên B.</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4.2.  Xác định kết quả kinh doanh</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Lãi hoặc lỗ là kết quả sau cùng xác định bằng cách lấy tổng doanh thu trừ toàn bộ chi phí sau:………</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4.3.  Phân chia kết quả kinh doanh:</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Các bên thỏa thuận lãi sẽ được phân chia cho các bên căn cứ theo tỉ lệ:</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lastRenderedPageBreak/>
        <w:t>+Bên A hưởng:  .....%/ (tổng doanh thu sau khi trừ toàn bộ chi phí và các nghĩa vụ với cơ quan nhà nước)</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+Bên B hưởng:….%/ (tổng doanh thu sau khi trừ toàn bộ chi phí và các nghĩa vụ với cơ quan nhà nước)</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b/>
          <w:bCs/>
          <w:sz w:val="24"/>
          <w:szCs w:val="24"/>
          <w:lang w:eastAsia="vi-VN"/>
        </w:rPr>
        <w:t>ĐIỀU 5: PHƯƠNG THỨC THANH TOÁN</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Sau khi tiêu thụ cát, bên A sẽ thanh toán cho bên B qua hình thức chuyển khoản tới:</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 Số tài khoản:………</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 Tên tài khoản:………</w:t>
      </w:r>
    </w:p>
    <w:p w:rsidR="00B226B0" w:rsidRPr="00B226B0" w:rsidRDefault="00B226B0" w:rsidP="00B226B0">
      <w:pPr>
        <w:spacing w:before="100" w:beforeAutospacing="1" w:after="100" w:afterAutospacing="1" w:line="240" w:lineRule="auto"/>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 Ngân hàng:………</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b/>
          <w:bCs/>
          <w:sz w:val="24"/>
          <w:szCs w:val="24"/>
          <w:lang w:eastAsia="vi-VN"/>
        </w:rPr>
        <w:t>ĐIỀU 6: QUYỀN VÀ NGHĨA VỤ CỦA BÊN A:</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6.1. Quyền của bên A:</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 Được chia lợi nhuận theo đúng thỏa thuận đã quy định tại Điều 4 của hợp đồng này.</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 Tham gia quyết định các vấn đề liên quan đến thực hiện hợp đồng hợp tác, giám sát hoạt động hợp tác.</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 Yêu cầu bên B bồi thường nếu bên B vi phạm quy định tại hợp đồng này;</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6.2. Nghĩa vụ của bên A:</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 Đảm bảo nguồn nhân công luôn sẵn sàng và có nguồn thay thế dự phòng khi xảy ra tình trạng thiếu nhân công thực hiện.</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 Khai thác hiệu quả, đúng quy trình, đúng khối lượng cho phép; đảm bảo an toàn cho nhân công;</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 Bồi thường thiệt hại cho bên B nếu vi phạm quy định tại hợp đồng này</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 Sau khi tiêu thụ cát, phải chia lợi nhuận cho bên B theo đúng quy định tại Điều 4 của hợp đồng này.</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b/>
          <w:bCs/>
          <w:sz w:val="24"/>
          <w:szCs w:val="24"/>
          <w:lang w:eastAsia="vi-VN"/>
        </w:rPr>
        <w:t>ĐIỀU 7: QUYỀN VÀ NGHĨA VỤ CỦA BÊN B</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7.1. Quyền của bên B:</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 Được chia lợi nhuận theo đúng thỏa thuận đã quy định tại Điều 4 của hợp đồng này.</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 Tham gia quyết định các vấn đề liên quan đến thực hiện hợp đồng hợp tác, giám sát hoạt động hợp tác.</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 Yêu cầu bên A bồi thường nếu bên A vi phạm quy định tại hợp đồng này;</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lastRenderedPageBreak/>
        <w:t>7.2. Nghĩa vụ của bên B:</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 Giữ gìn, bảo quản, kịp thời sửa chữa các hư hỏng của thiết bị máy móc, vật dụng để không làm ảnh hưởng quá nhiều tới việc khai thác của bên A.</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 Bồi thường thiệt hại cho bên A nếu vi phạm quy định tại hợp đồng này</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b/>
          <w:bCs/>
          <w:sz w:val="24"/>
          <w:szCs w:val="24"/>
          <w:lang w:eastAsia="vi-VN"/>
        </w:rPr>
        <w:t>ĐIỀU 8: CAM KẾT CỦA CÁC BÊN</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8.1. Cam kết của bên A:</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 Tuân thủ an toàn lao động và thực hiện đúng quy trình, cách thức đã đề ra trong bản kế hoạch trong quá trình khai thác.</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 Cam kết tính xác thực của các thông tin, tài liệu đã cung cấp cho bên B và sẽ chịu trách nhiệm hoàn toàn về tính xác thực đó nếu như có thiệt hại xảy ra.</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8.2. Cam kết của bên B:</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 Đảm bảo cung cấp đầy đủ các thiết bị, máy móc, vật dụng, vật nổ đạt tiêu chuẩn chất lượng và đảm bảo tính an toàn của chúng.</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 Cam kết tính xác thực của các thông tin, tài liệu đã cung cấp cho bên A và sẽ chịu trách nhiệm hoàn toàn về tính xác thực đó nếu như có thiệt hại xảy ra</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b/>
          <w:bCs/>
          <w:sz w:val="24"/>
          <w:szCs w:val="24"/>
          <w:lang w:eastAsia="vi-VN"/>
        </w:rPr>
        <w:t>ĐIỀU 9: VI PHẠM HỢP ĐỒNG VÀ PHẠT VI PHẠM:</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 Bên A không cung cấp đủ số lượng nhân công dẫn đến việc khai thác chậm tiến độ, không hoàn thành được khối lượng cần khai thác thì  bên A sẽ bị phạt số tiền cụ thể là :…… VNĐ (Bằng chữ:…….) cho lần đầu vi phạm. Nếu vi phạm những lần tiếp theo, mức phạt sẽ gấp đôi so với lần vi phạm gần nhất trước đó.</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 Máy móc, thiết bị, vật liệu phục vụ cho việc khai thác cát do bên B cung cấp kém chất lượng, hoặc bị hỏng trong quá trình khai thác làm ảnh hưởng đến an toàn của nhân công và làm chậm tiến độ khai thác, nghiêm trọng hơn dẫn đến tạm dừng việc khai thác thì  bên B sẽ bị phạt số tiền cụ thể là :……VNĐ (Bằng chữ:…….) cho lần đầu vi phạm. Nếu vi phạm những lần tiếp theo, mức phạt sẽ gấp đôi so với lần vi phạm gần nhất trước đó.</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b/>
          <w:bCs/>
          <w:sz w:val="24"/>
          <w:szCs w:val="24"/>
          <w:lang w:eastAsia="vi-VN"/>
        </w:rPr>
        <w:t>ĐIỀU 10: BỒI THƯỜNG THIỆT HẠI</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1. Trong trường hợp đơn phương chấm dứt hợp đồng, bên nào muốn chấm dứt hợp đồng phải bồi thường thiệt hại cho bên kia.</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2. Trường hợp xảy ra sự kiện bất khả kháng gây trở ngại hoặc thiệt hại trong quá trình thực hiện hợp đồng, hai bên có trách nhiệm ngay lập tức khắc phục và tiếp tục thực hiện hợp đồng.</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3. Mức bồi thường thiệt hại: Hai bên sẽ thoả thuận tại thời điểm xảy ra thiệt hại đó.</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4. Trong mọi trường hợp, bên B không chịu trách nhiệm đền bù thiệt hại nếu như bên A không tuân thủ các quy tắc về an toàn lao động.</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b/>
          <w:bCs/>
          <w:sz w:val="24"/>
          <w:szCs w:val="24"/>
          <w:lang w:eastAsia="vi-VN"/>
        </w:rPr>
        <w:lastRenderedPageBreak/>
        <w:t>ĐIỀU 11: BẤT KHẢ KHÁNG</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 Việc một bên không hoàn thành nghĩa vụ của mình do sự kiện bất khả kháng sẽ không phải là cơ sở để bên kia chấm dứt hợp đồng. Tuy nhiên bên bị ảnh hưởng bởi sự kiện bất khả kháng có nghĩa vụ phải:</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 Tiến hành các biện pháp ngăn ngừa hợp lý và các biện pháp thay thế cần thiết để hạn chế tối đa ảnh hưởng do sự kiện bất khả kháng gây ra.</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 Thông báo ngay cho bên kia về sự kiện bất khả kháng xảy ra trong vòng … ngày ngay sau khi xảy ra sự kiện bất khả kháng.</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 Trong trường hợp xảy ra sự kiện bất khả kháng, thời gian thực hiện hợp đồng sẽ được kéo dài bằng thời gian diễn ra sự kiện bất khả kháng mà bên bị ảnh hưởng không thực hiện được nghĩa vụ.</w:t>
      </w:r>
      <w:r w:rsidRPr="00B226B0">
        <w:rPr>
          <w:rFonts w:ascii="Times New Roman" w:eastAsia="Times New Roman" w:hAnsi="Times New Roman" w:cs="Times New Roman"/>
          <w:b/>
          <w:bCs/>
          <w:sz w:val="24"/>
          <w:szCs w:val="24"/>
          <w:lang w:eastAsia="vi-VN"/>
        </w:rPr>
        <w:t xml:space="preserve">    </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b/>
          <w:bCs/>
          <w:sz w:val="24"/>
          <w:szCs w:val="24"/>
          <w:lang w:eastAsia="vi-VN"/>
        </w:rPr>
        <w:t>ĐIỀU 12: GIẢI QUYẾT TRANH CHẤP</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Trong quá trình thực hiện hợp đồng, nếu xảy ra và phát sinh tranh chấp, hai bên sẽ tự thương lượng, giải quyết trên tinh thần hợp tác, thiện chí. Nếu không thương lượng được, các Bên có quyền yêu cầu Tòa án nhân dân cấp có thẩm quyền giải quyết theo quy định của pháp luật.</w:t>
      </w:r>
    </w:p>
    <w:p w:rsidR="00B226B0" w:rsidRPr="00B226B0" w:rsidRDefault="00B226B0" w:rsidP="00B226B0">
      <w:pPr>
        <w:spacing w:before="100" w:beforeAutospacing="1" w:after="100" w:afterAutospacing="1" w:line="240" w:lineRule="auto"/>
        <w:rPr>
          <w:rFonts w:ascii="Times New Roman" w:eastAsia="Times New Roman" w:hAnsi="Times New Roman" w:cs="Times New Roman"/>
          <w:sz w:val="24"/>
          <w:szCs w:val="24"/>
          <w:lang w:eastAsia="vi-VN"/>
        </w:rPr>
      </w:pPr>
      <w:r w:rsidRPr="00B226B0">
        <w:rPr>
          <w:rFonts w:ascii="Times New Roman" w:eastAsia="Times New Roman" w:hAnsi="Times New Roman" w:cs="Times New Roman"/>
          <w:b/>
          <w:bCs/>
          <w:sz w:val="24"/>
          <w:szCs w:val="24"/>
          <w:lang w:eastAsia="vi-VN"/>
        </w:rPr>
        <w:t>ĐIỀU 13: ĐIỀU KHOẢN THI HÀNH</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13.1.Hai Bên cam kết thực hiện đúng và đủ những điều khoản đã thoả thuận trong Hợp đồng và Phụ lục Hợp đồng kèm theo (nếu có), không được đơn phương thay đổi hoặc huỷ bỏ Hợp đồng. Mọi thay đổi của Hợp đồng phải được thống nhất bằng văn bản có xác nhận của hai bên.</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13.2. Hợp đồng có hiệu lực từ ngày ký.</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13.3. Hai bên đã hiểu rõ quyền, nghĩa vụ, lợi ích hợp pháp của mình và hậu quả pháp lý của việc giao kết Hợp đồng này. Hai bên tự đọc lại và nghe đọc lại, hoàn toàn nhất trí với nội dung của Hợp đồng và cùng ký tên dưới đây để làm bằng chứng.</w:t>
      </w:r>
    </w:p>
    <w:p w:rsidR="00B226B0" w:rsidRPr="00B226B0" w:rsidRDefault="00B226B0" w:rsidP="00B226B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B226B0">
        <w:rPr>
          <w:rFonts w:ascii="Times New Roman" w:eastAsia="Times New Roman" w:hAnsi="Times New Roman" w:cs="Times New Roman"/>
          <w:sz w:val="24"/>
          <w:szCs w:val="24"/>
          <w:lang w:eastAsia="vi-VN"/>
        </w:rPr>
        <w:t>13.4.Hợp đồng gồm … (……) trang, có 13 (mười ba) điều, được lập thành 02 (hai) bản có giá trị pháp lý như nhau, Bên A giữ 01 (một) bản, Bên B giữ 01 (một) bản./</w:t>
      </w:r>
    </w:p>
    <w:tbl>
      <w:tblPr>
        <w:tblW w:w="4375" w:type="pct"/>
        <w:tblCellSpacing w:w="15" w:type="dxa"/>
        <w:tblCellMar>
          <w:top w:w="15" w:type="dxa"/>
          <w:left w:w="15" w:type="dxa"/>
          <w:bottom w:w="15" w:type="dxa"/>
          <w:right w:w="15" w:type="dxa"/>
        </w:tblCellMar>
        <w:tblLook w:val="04A0" w:firstRow="1" w:lastRow="0" w:firstColumn="1" w:lastColumn="0" w:noHBand="0" w:noVBand="1"/>
      </w:tblPr>
      <w:tblGrid>
        <w:gridCol w:w="4130"/>
        <w:gridCol w:w="3847"/>
      </w:tblGrid>
      <w:tr w:rsidR="00B226B0" w:rsidRPr="00B226B0" w:rsidTr="00B226B0">
        <w:trPr>
          <w:trHeight w:val="1140"/>
          <w:tblCellSpacing w:w="15" w:type="dxa"/>
        </w:trPr>
        <w:tc>
          <w:tcPr>
            <w:tcW w:w="2590" w:type="pct"/>
            <w:vAlign w:val="center"/>
            <w:hideMark/>
          </w:tcPr>
          <w:p w:rsidR="00B226B0" w:rsidRPr="00B226B0" w:rsidRDefault="00B226B0" w:rsidP="00B226B0">
            <w:pPr>
              <w:spacing w:after="0" w:line="240" w:lineRule="auto"/>
              <w:jc w:val="center"/>
              <w:rPr>
                <w:rFonts w:ascii="Times New Roman" w:eastAsia="Times New Roman" w:hAnsi="Times New Roman" w:cs="Times New Roman"/>
                <w:sz w:val="24"/>
                <w:szCs w:val="24"/>
                <w:lang w:eastAsia="vi-VN"/>
              </w:rPr>
            </w:pPr>
            <w:r w:rsidRPr="00B226B0">
              <w:rPr>
                <w:rFonts w:ascii="Times New Roman" w:eastAsia="Times New Roman" w:hAnsi="Times New Roman" w:cs="Times New Roman"/>
                <w:b/>
                <w:bCs/>
                <w:sz w:val="24"/>
                <w:szCs w:val="24"/>
                <w:lang w:eastAsia="vi-VN"/>
              </w:rPr>
              <w:t xml:space="preserve"> BÊN A        </w:t>
            </w:r>
          </w:p>
        </w:tc>
        <w:tc>
          <w:tcPr>
            <w:tcW w:w="5093" w:type="pct"/>
            <w:vAlign w:val="center"/>
            <w:hideMark/>
          </w:tcPr>
          <w:p w:rsidR="00B226B0" w:rsidRPr="00B226B0" w:rsidRDefault="00B226B0" w:rsidP="00B226B0">
            <w:pPr>
              <w:spacing w:after="0" w:line="240" w:lineRule="auto"/>
              <w:jc w:val="center"/>
              <w:rPr>
                <w:rFonts w:ascii="Times New Roman" w:eastAsia="Times New Roman" w:hAnsi="Times New Roman" w:cs="Times New Roman"/>
                <w:sz w:val="24"/>
                <w:szCs w:val="24"/>
                <w:lang w:eastAsia="vi-VN"/>
              </w:rPr>
            </w:pPr>
            <w:r w:rsidRPr="00B226B0">
              <w:rPr>
                <w:rFonts w:ascii="Times New Roman" w:eastAsia="Times New Roman" w:hAnsi="Times New Roman" w:cs="Times New Roman"/>
                <w:b/>
                <w:bCs/>
                <w:sz w:val="24"/>
                <w:szCs w:val="24"/>
                <w:lang w:eastAsia="vi-VN"/>
              </w:rPr>
              <w:t> BÊN B    </w:t>
            </w:r>
          </w:p>
        </w:tc>
      </w:tr>
    </w:tbl>
    <w:p w:rsidR="001E1191" w:rsidRPr="00F510F4" w:rsidRDefault="001E1191">
      <w:pPr>
        <w:rPr>
          <w:rFonts w:asciiTheme="majorHAnsi" w:hAnsiTheme="majorHAnsi" w:cstheme="majorHAnsi"/>
        </w:rPr>
      </w:pPr>
      <w:bookmarkStart w:id="0" w:name="_GoBack"/>
      <w:bookmarkEnd w:id="0"/>
    </w:p>
    <w:sectPr w:rsidR="001E1191" w:rsidRPr="00F510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0F4"/>
    <w:rsid w:val="001E1191"/>
    <w:rsid w:val="00280677"/>
    <w:rsid w:val="00B226B0"/>
    <w:rsid w:val="00F510F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10F4"/>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F510F4"/>
    <w:rPr>
      <w:b/>
      <w:bCs/>
    </w:rPr>
  </w:style>
  <w:style w:type="character" w:styleId="Emphasis">
    <w:name w:val="Emphasis"/>
    <w:basedOn w:val="DefaultParagraphFont"/>
    <w:uiPriority w:val="20"/>
    <w:qFormat/>
    <w:rsid w:val="00F510F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10F4"/>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F510F4"/>
    <w:rPr>
      <w:b/>
      <w:bCs/>
    </w:rPr>
  </w:style>
  <w:style w:type="character" w:styleId="Emphasis">
    <w:name w:val="Emphasis"/>
    <w:basedOn w:val="DefaultParagraphFont"/>
    <w:uiPriority w:val="20"/>
    <w:qFormat/>
    <w:rsid w:val="00F510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056955">
      <w:bodyDiv w:val="1"/>
      <w:marLeft w:val="0"/>
      <w:marRight w:val="0"/>
      <w:marTop w:val="0"/>
      <w:marBottom w:val="0"/>
      <w:divBdr>
        <w:top w:val="none" w:sz="0" w:space="0" w:color="auto"/>
        <w:left w:val="none" w:sz="0" w:space="0" w:color="auto"/>
        <w:bottom w:val="none" w:sz="0" w:space="0" w:color="auto"/>
        <w:right w:val="none" w:sz="0" w:space="0" w:color="auto"/>
      </w:divBdr>
    </w:div>
    <w:div w:id="185722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1416</Words>
  <Characters>8075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2</cp:revision>
  <dcterms:created xsi:type="dcterms:W3CDTF">2022-12-14T07:38:00Z</dcterms:created>
  <dcterms:modified xsi:type="dcterms:W3CDTF">2022-12-14T07:38:00Z</dcterms:modified>
</cp:coreProperties>
</file>