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524"/>
      </w:tblGrid>
      <w:tr w:rsidR="005E4948" w:rsidRPr="005E4948" w14:paraId="34A76302" w14:textId="77777777" w:rsidTr="005E494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3C5E35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TÒA ÁN NHÂN DÂN…</w:t>
            </w:r>
            <w:proofErr w:type="gramStart"/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  <w:p w14:paraId="3D245089" w14:textId="1EB8F999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14:paraId="6CEF4BD0" w14:textId="394C25F1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Số:......</w:t>
            </w:r>
            <w:proofErr w:type="gramEnd"/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/....../QĐ-PT</w:t>
            </w:r>
          </w:p>
          <w:p w14:paraId="333C61D9" w14:textId="395873B4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E82A244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6497DBC6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- Tự do - Hạnh phúc</w:t>
            </w:r>
          </w:p>
          <w:p w14:paraId="30D7294D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14:paraId="5861A297" w14:textId="115BA27A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...., ngày...... tháng ...... năm…</w:t>
            </w:r>
          </w:p>
        </w:tc>
      </w:tr>
    </w:tbl>
    <w:p w14:paraId="281477C0" w14:textId="0374CCE2" w:rsidR="005E4948" w:rsidRPr="005E4948" w:rsidRDefault="005E4948" w:rsidP="005E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QUYẾT ĐỊNH</w:t>
      </w:r>
    </w:p>
    <w:p w14:paraId="3442C9CE" w14:textId="77777777" w:rsidR="005E4948" w:rsidRPr="005E4948" w:rsidRDefault="005E4948" w:rsidP="005E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KHÔNG CHẤP NHẬN VIỆC KHÁNG CÁO QUÁ HẠN</w:t>
      </w:r>
    </w:p>
    <w:p w14:paraId="45C000ED" w14:textId="32E4B42C" w:rsidR="005E4948" w:rsidRPr="005E4948" w:rsidRDefault="005E4948" w:rsidP="005E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TÒA ÁN NHÂN DÂN.......</w:t>
      </w:r>
    </w:p>
    <w:p w14:paraId="2A7F1DC9" w14:textId="031FB7D8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 Với Hội đồng xét kháng cáo quá hạn gồm có:</w:t>
      </w:r>
    </w:p>
    <w:p w14:paraId="325537AA" w14:textId="72DC7CE8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 Thẩm phán - Chủ toạ phiên họp: Ông (Bà)             </w:t>
      </w:r>
    </w:p>
    <w:p w14:paraId="0A45550B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Các Thẩm phán: Ông (Bà)             </w:t>
      </w:r>
    </w:p>
    <w:p w14:paraId="20DC4A22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Ông (Bà)             </w:t>
      </w:r>
      <w:bookmarkStart w:id="0" w:name="_GoBack"/>
      <w:bookmarkEnd w:id="0"/>
    </w:p>
    <w:p w14:paraId="3E14CA9A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Đại diện Viện kiểm sát nhân dân ……tham gia phiên họp (nếu có): Ông (Bà)…</w:t>
      </w:r>
      <w:proofErr w:type="gramStart"/>
      <w:r w:rsidRPr="005E4948">
        <w:rPr>
          <w:rFonts w:ascii="Times New Roman" w:eastAsia="Times New Roman" w:hAnsi="Times New Roman" w:cs="Times New Roman"/>
          <w:sz w:val="24"/>
          <w:szCs w:val="24"/>
        </w:rPr>
        <w:t>….-</w:t>
      </w:r>
      <w:proofErr w:type="gramEnd"/>
      <w:r w:rsidRPr="005E4948">
        <w:rPr>
          <w:rFonts w:ascii="Times New Roman" w:eastAsia="Times New Roman" w:hAnsi="Times New Roman" w:cs="Times New Roman"/>
          <w:sz w:val="24"/>
          <w:szCs w:val="24"/>
        </w:rPr>
        <w:t xml:space="preserve"> Kiểm sát viên.</w:t>
      </w:r>
    </w:p>
    <w:p w14:paraId="5C968E9A" w14:textId="2E5C1C5D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Sau khi xét xử sơ thẩm, ngày.......... tháng.......... 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948"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5E4948">
        <w:rPr>
          <w:rFonts w:ascii="Times New Roman" w:eastAsia="Times New Roman" w:hAnsi="Times New Roman" w:cs="Times New Roman"/>
          <w:sz w:val="24"/>
          <w:szCs w:val="24"/>
        </w:rPr>
        <w:t xml:space="preserve">      có đơn kháng cáo với nội </w:t>
      </w:r>
      <w:proofErr w:type="gramStart"/>
      <w:r w:rsidRPr="005E4948">
        <w:rPr>
          <w:rFonts w:ascii="Times New Roman" w:eastAsia="Times New Roman" w:hAnsi="Times New Roman" w:cs="Times New Roman"/>
          <w:sz w:val="24"/>
          <w:szCs w:val="24"/>
        </w:rPr>
        <w:t>dung(</w:t>
      </w:r>
      <w:proofErr w:type="gramEnd"/>
      <w:r w:rsidRPr="005E4948">
        <w:rPr>
          <w:rFonts w:ascii="Times New Roman" w:eastAsia="Times New Roman" w:hAnsi="Times New Roman" w:cs="Times New Roman"/>
          <w:sz w:val="24"/>
          <w:szCs w:val="24"/>
        </w:rPr>
        <w:t>3)             </w:t>
      </w:r>
    </w:p>
    <w:p w14:paraId="16E99279" w14:textId="77777777" w:rsidR="005E4948" w:rsidRPr="005E4948" w:rsidRDefault="005E4948" w:rsidP="005E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XÉT THẤY:</w:t>
      </w:r>
    </w:p>
    <w:p w14:paraId="19A4EE59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 xml:space="preserve">Việc kháng cáo của </w:t>
      </w:r>
      <w:proofErr w:type="gramStart"/>
      <w:r w:rsidRPr="005E4948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5E4948">
        <w:rPr>
          <w:rFonts w:ascii="Times New Roman" w:eastAsia="Times New Roman" w:hAnsi="Times New Roman" w:cs="Times New Roman"/>
          <w:sz w:val="24"/>
          <w:szCs w:val="24"/>
        </w:rPr>
        <w:t xml:space="preserve"> là quá thời hạn quy định tại Điều 273 của Bộ luật tố tụng dân sự.</w:t>
      </w:r>
    </w:p>
    <w:p w14:paraId="67587D42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Việc kháng cáo quá hạn (4):             </w:t>
      </w:r>
    </w:p>
    <w:p w14:paraId="48CA3E45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Căn cứ vào Điều 275 của Bộ luật tố tụng dân sự,</w:t>
      </w:r>
    </w:p>
    <w:p w14:paraId="11C3A91F" w14:textId="77777777" w:rsidR="005E4948" w:rsidRPr="005E4948" w:rsidRDefault="005E4948" w:rsidP="005E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QUYẾT ĐỊNH:</w:t>
      </w:r>
    </w:p>
    <w:p w14:paraId="1A3BCBC0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Không chấp nhận việc kháng cáo quá hạn của</w:t>
      </w:r>
      <w:proofErr w:type="gramStart"/>
      <w:r w:rsidRPr="005E4948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E4948">
        <w:rPr>
          <w:rFonts w:ascii="Times New Roman" w:eastAsia="Times New Roman" w:hAnsi="Times New Roman" w:cs="Times New Roman"/>
          <w:sz w:val="24"/>
          <w:szCs w:val="24"/>
        </w:rPr>
        <w:t>đối với bản án (quyết định) dân sự sơ thẩm số.../.../...-ST ngày... tháng... năm..… của Toà án             </w:t>
      </w:r>
    </w:p>
    <w:p w14:paraId="03045527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4368D2" w14:textId="77777777" w:rsidR="005E4948" w:rsidRPr="005E4948" w:rsidRDefault="005E4948" w:rsidP="005E4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94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7"/>
        <w:gridCol w:w="3494"/>
      </w:tblGrid>
      <w:tr w:rsidR="005E4948" w:rsidRPr="005E4948" w14:paraId="53DAF7EC" w14:textId="77777777" w:rsidTr="005E494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92E36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Nơi nhận:</w:t>
            </w:r>
          </w:p>
          <w:p w14:paraId="3A0EAA01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- Ghi tên Toà án đã xử sơ thẩm, người kháng cáo quá hạn và Viện kiểm sát cùng cấp;</w:t>
            </w:r>
          </w:p>
          <w:p w14:paraId="5F9CC0C7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- Các đương sự;</w:t>
            </w:r>
          </w:p>
          <w:p w14:paraId="1B9C7906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</w:t>
            </w:r>
          </w:p>
        </w:tc>
        <w:tc>
          <w:tcPr>
            <w:tcW w:w="0" w:type="auto"/>
            <w:vAlign w:val="center"/>
            <w:hideMark/>
          </w:tcPr>
          <w:p w14:paraId="5CDB8FC7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TM. HỘI ĐỒNG XÉT KHÁNG CÁO QUÁ HẠN</w:t>
            </w:r>
          </w:p>
          <w:p w14:paraId="6E27B2C3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THẨM PHÁN - CHỦ TỌA PHIÊN HỌP</w:t>
            </w:r>
          </w:p>
          <w:p w14:paraId="0401CB25" w14:textId="77777777" w:rsidR="005E4948" w:rsidRPr="005E4948" w:rsidRDefault="005E4948" w:rsidP="005E4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948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ghi rõ họ tên, đóng dấu)</w:t>
            </w:r>
          </w:p>
        </w:tc>
      </w:tr>
    </w:tbl>
    <w:p w14:paraId="23F3581C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48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948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4391"/>
  <w15:chartTrackingRefBased/>
  <w15:docId w15:val="{0333D536-D706-43A7-8507-A586B01E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2021-07-12T08:16:00Z</dcterms:created>
  <dcterms:modified xsi:type="dcterms:W3CDTF">2021-07-12T08:18:00Z</dcterms:modified>
</cp:coreProperties>
</file>